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53" w:rsidRPr="00130553" w:rsidRDefault="00130553" w:rsidP="00130553">
      <w:pPr>
        <w:pStyle w:val="a3"/>
        <w:rPr>
          <w:rFonts w:ascii="Times New Roman" w:hAnsi="Times New Roman" w:cs="Times New Roman"/>
          <w:sz w:val="28"/>
          <w:szCs w:val="28"/>
        </w:rPr>
      </w:pPr>
      <w:r w:rsidRPr="00130553">
        <w:rPr>
          <w:rFonts w:ascii="Times New Roman" w:hAnsi="Times New Roman" w:cs="Times New Roman"/>
          <w:sz w:val="28"/>
          <w:szCs w:val="28"/>
        </w:rPr>
        <w:t>Физическая культура</w:t>
      </w:r>
    </w:p>
    <w:p w:rsidR="00130553" w:rsidRPr="00130553" w:rsidRDefault="00130553" w:rsidP="001305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1305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0553">
        <w:rPr>
          <w:rFonts w:ascii="Times New Roman" w:hAnsi="Times New Roman" w:cs="Times New Roman"/>
          <w:sz w:val="28"/>
          <w:szCs w:val="28"/>
        </w:rPr>
        <w:t>кл</w:t>
      </w:r>
      <w:proofErr w:type="spellEnd"/>
    </w:p>
    <w:p w:rsidR="00130553" w:rsidRPr="00130553" w:rsidRDefault="00130553" w:rsidP="00130553">
      <w:pPr>
        <w:pStyle w:val="a3"/>
        <w:rPr>
          <w:rFonts w:ascii="Times New Roman" w:hAnsi="Times New Roman" w:cs="Times New Roman"/>
          <w:sz w:val="28"/>
          <w:szCs w:val="28"/>
        </w:rPr>
      </w:pPr>
      <w:r w:rsidRPr="00130553">
        <w:rPr>
          <w:rFonts w:ascii="Times New Roman" w:hAnsi="Times New Roman" w:cs="Times New Roman"/>
          <w:sz w:val="28"/>
          <w:szCs w:val="28"/>
        </w:rPr>
        <w:t>Передачи мяча различными способами в движении</w:t>
      </w:r>
      <w:r w:rsidRPr="00130553">
        <w:rPr>
          <w:rFonts w:ascii="Times New Roman" w:hAnsi="Times New Roman" w:cs="Times New Roman"/>
          <w:sz w:val="28"/>
          <w:szCs w:val="28"/>
        </w:rPr>
        <w:tab/>
      </w:r>
    </w:p>
    <w:p w:rsidR="00130553" w:rsidRDefault="00130553" w:rsidP="00130553">
      <w:pPr>
        <w:pStyle w:val="a3"/>
        <w:rPr>
          <w:rFonts w:ascii="Times New Roman" w:hAnsi="Times New Roman" w:cs="Times New Roman"/>
          <w:sz w:val="28"/>
          <w:szCs w:val="28"/>
        </w:rPr>
      </w:pPr>
      <w:r w:rsidRPr="00130553">
        <w:rPr>
          <w:rFonts w:ascii="Times New Roman" w:hAnsi="Times New Roman" w:cs="Times New Roman"/>
          <w:sz w:val="28"/>
          <w:szCs w:val="28"/>
        </w:rPr>
        <w:t>Дата. 15.04.2020</w:t>
      </w:r>
    </w:p>
    <w:p w:rsidR="00130553" w:rsidRDefault="00130553" w:rsidP="00130553">
      <w:pPr>
        <w:pStyle w:val="a3"/>
      </w:pPr>
      <w:r>
        <w:rPr>
          <w:rFonts w:ascii="Arial" w:eastAsia="Times New Roman" w:hAnsi="Arial" w:cs="Arial"/>
          <w:color w:val="FFFFFF"/>
          <w:sz w:val="14"/>
          <w:szCs w:val="14"/>
          <w:lang w:eastAsia="ru-RU"/>
        </w:rPr>
        <w:br/>
        <w:t>материалов</w:t>
      </w:r>
    </w:p>
    <w:p w:rsidR="00130553" w:rsidRDefault="00130553" w:rsidP="00130553">
      <w:pPr>
        <w:shd w:val="clear" w:color="auto" w:fill="55C709"/>
        <w:spacing w:after="0" w:line="240" w:lineRule="auto"/>
        <w:jc w:val="center"/>
        <w:textAlignment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 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Тест по физической культуре в 10классе</w:t>
      </w:r>
    </w:p>
    <w:p w:rsidR="00130553" w:rsidRDefault="00130553" w:rsidP="0013055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теме «Баскетбол»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  <w:t> </w:t>
      </w: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1. В каком году появился баскетбол как игра: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а) 1888; б) 1805; в) 1891.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2. В каком году баскетбол входит в программу Олимпийских игр: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а) 1936; б) 1991; в) 1997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3. Какая страна стала Родиной баскетбола: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а) Россия; б) Франция; в) США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4.</w:t>
      </w:r>
      <w:r w:rsidRPr="00130553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</w:t>
      </w: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Кто придумал баскетбол как игру: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а) Джордж </w:t>
      </w:r>
      <w:proofErr w:type="spellStart"/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Майкен</w:t>
      </w:r>
      <w:proofErr w:type="spellEnd"/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; б) Д.Фрейзер; в) </w:t>
      </w:r>
      <w:proofErr w:type="spellStart"/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Д.Нейсмит</w:t>
      </w:r>
      <w:proofErr w:type="spellEnd"/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.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5. Что означает слово «баскетбол»: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  <w:t> </w:t>
      </w: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а) корзина– </w:t>
      </w:r>
      <w:proofErr w:type="gramStart"/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мя</w:t>
      </w:r>
      <w:proofErr w:type="gramEnd"/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ч; б) корзина; в) мяч;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6. Размеры баскетбольной площадки (м):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а) 27×15; б) 28×15; в) 26×16.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7. Высота баскетбольной корзины (</w:t>
      </w:r>
      <w:proofErr w:type="gramStart"/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см</w:t>
      </w:r>
      <w:proofErr w:type="gramEnd"/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):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а) 300; б) 305; в) 310.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8. Вес мяча (г):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а) 600 – 620; б) 650 – 700; в) 600 – 650.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9.</w:t>
      </w:r>
      <w:r w:rsidRPr="00130553">
        <w:rPr>
          <w:rFonts w:ascii="Arial" w:eastAsia="Times New Roman" w:hAnsi="Arial" w:cs="Arial"/>
          <w:color w:val="000000" w:themeColor="text1"/>
          <w:sz w:val="27"/>
          <w:szCs w:val="27"/>
          <w:shd w:val="clear" w:color="auto" w:fill="FFFFFF"/>
          <w:lang w:eastAsia="ru-RU"/>
        </w:rPr>
        <w:t> </w:t>
      </w: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Нарушение правил в баскетболе.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а) фол; б) касание рукой корзины; в) касание рукой пола.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10.</w:t>
      </w:r>
      <w:r w:rsidRPr="00130553">
        <w:rPr>
          <w:rFonts w:ascii="Arial" w:eastAsia="Times New Roman" w:hAnsi="Arial" w:cs="Arial"/>
          <w:color w:val="000000" w:themeColor="text1"/>
          <w:sz w:val="18"/>
          <w:szCs w:val="18"/>
          <w:lang w:eastAsia="ru-RU"/>
        </w:rPr>
        <w:t> </w:t>
      </w: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 Сколько игроков во время игры может находиться на площадке: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а) 4; б) 5; в) 6.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 xml:space="preserve">11. Матч состоит </w:t>
      </w:r>
      <w:proofErr w:type="gramStart"/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из</w:t>
      </w:r>
      <w:proofErr w:type="gramEnd"/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: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а) двух таймов по 20 минут;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б) четырех таймов по 10 минут;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в) трех таймов по 15 минут.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12.Как называется равный счёт по окончании основного времени матча: а) </w:t>
      </w:r>
      <w:proofErr w:type="spellStart"/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овертайм</w:t>
      </w:r>
      <w:proofErr w:type="spellEnd"/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; б) фол; в) аут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13.Сколько времени отводится на атаку корзины соперника (с):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а) 15; б) 20; в) 24.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14. Какое максимальное количество времени даётся игроку на выбрасывание мяча:</w:t>
      </w: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br/>
        <w:t>а) 3 сек.      б)5 сек.   в)10 сек.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15. Сколько шагов можно делать после ведения мяча:</w:t>
      </w:r>
    </w:p>
    <w:p w:rsidR="00130553" w:rsidRPr="00130553" w:rsidRDefault="00130553" w:rsidP="00130553">
      <w:pPr>
        <w:shd w:val="clear" w:color="auto" w:fill="FFFFFF"/>
        <w:spacing w:after="0" w:line="222" w:lineRule="atLeast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130553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eastAsia="ru-RU"/>
        </w:rPr>
        <w:t>а) 3 шага; б) 2 шага; в) 1 шаг.</w:t>
      </w:r>
    </w:p>
    <w:p w:rsidR="00294403" w:rsidRDefault="00294403"/>
    <w:sectPr w:rsidR="00294403" w:rsidSect="00294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130553"/>
    <w:rsid w:val="00130553"/>
    <w:rsid w:val="00294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05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2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2020-04-14T16:04:00Z</dcterms:created>
  <dcterms:modified xsi:type="dcterms:W3CDTF">2020-04-14T16:10:00Z</dcterms:modified>
</cp:coreProperties>
</file>